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8D" w:rsidRPr="00E239EA" w:rsidRDefault="0022328D" w:rsidP="0022328D">
      <w:pPr>
        <w:pBdr>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TEMPLATE 2</w:t>
      </w:r>
    </w:p>
    <w:p w:rsidR="0022328D" w:rsidRDefault="0022328D" w:rsidP="0022328D">
      <w:pPr>
        <w:jc w:val="center"/>
        <w:rPr>
          <w:rFonts w:ascii="Century Schoolbook" w:eastAsia="Century Schoolbook" w:hAnsi="Century Schoolbook" w:cs="Century Schoolbook"/>
          <w:color w:val="000000"/>
          <w:sz w:val="24"/>
          <w:szCs w:val="24"/>
        </w:rPr>
      </w:pPr>
    </w:p>
    <w:p w:rsidR="0022328D" w:rsidRDefault="0022328D" w:rsidP="0022328D">
      <w:pPr>
        <w:jc w:val="center"/>
        <w:rPr>
          <w:rFonts w:ascii="Century Schoolbook" w:eastAsia="Century Schoolbook" w:hAnsi="Century Schoolbook" w:cs="Century Schoolbook"/>
          <w:color w:val="000000"/>
          <w:sz w:val="28"/>
          <w:szCs w:val="28"/>
        </w:rPr>
      </w:pPr>
      <w:r>
        <w:rPr>
          <w:rFonts w:ascii="Century Schoolbook" w:eastAsia="Century Schoolbook" w:hAnsi="Century Schoolbook" w:cs="Century Schoolbook"/>
          <w:color w:val="000000"/>
          <w:sz w:val="28"/>
          <w:szCs w:val="28"/>
        </w:rPr>
        <w:t xml:space="preserve">IN THE </w:t>
      </w:r>
    </w:p>
    <w:p w:rsidR="0022328D" w:rsidRDefault="0022328D" w:rsidP="0022328D">
      <w:pPr>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Baylor University Student Court</w:t>
      </w:r>
    </w:p>
    <w:p w:rsidR="0022328D" w:rsidRDefault="0022328D" w:rsidP="0022328D">
      <w:pPr>
        <w:pBdr>
          <w:bottom w:val="single" w:sz="12" w:space="1" w:color="auto"/>
        </w:pBdr>
        <w:jc w:val="center"/>
        <w:rPr>
          <w:rFonts w:ascii="Century Schoolbook" w:eastAsia="Century Schoolbook" w:hAnsi="Century Schoolbook" w:cs="Century Schoolbook"/>
          <w:b/>
          <w:color w:val="000000"/>
          <w:sz w:val="32"/>
          <w:szCs w:val="32"/>
        </w:rPr>
      </w:pPr>
    </w:p>
    <w:p w:rsidR="0022328D" w:rsidRDefault="0022328D" w:rsidP="0022328D">
      <w:pPr>
        <w:jc w:val="center"/>
        <w:rPr>
          <w:rFonts w:ascii="Century Schoolbook" w:eastAsia="Century Schoolbook" w:hAnsi="Century Schoolbook" w:cs="Century Schoolbook"/>
          <w:b/>
          <w:color w:val="000000"/>
          <w:sz w:val="32"/>
          <w:szCs w:val="32"/>
        </w:rPr>
      </w:pPr>
    </w:p>
    <w:p w:rsidR="0022328D" w:rsidRDefault="0022328D" w:rsidP="0022328D">
      <w:pPr>
        <w:jc w:val="center"/>
        <w:rPr>
          <w:rFonts w:ascii="Century Schoolbook" w:eastAsia="Century Schoolbook" w:hAnsi="Century Schoolbook" w:cs="Century Schoolbook"/>
          <w:color w:val="000000"/>
          <w:sz w:val="32"/>
          <w:szCs w:val="32"/>
        </w:rPr>
      </w:pPr>
      <w:r>
        <w:rPr>
          <w:rFonts w:ascii="Century Schoolbook" w:eastAsia="Century Schoolbook" w:hAnsi="Century Schoolbook" w:cs="Century Schoolbook"/>
          <w:color w:val="000000"/>
          <w:sz w:val="32"/>
          <w:szCs w:val="32"/>
        </w:rPr>
        <w:t>ELIZABETH DOE,</w:t>
      </w:r>
    </w:p>
    <w:p w:rsidR="0022328D" w:rsidRDefault="0022328D" w:rsidP="0022328D">
      <w:pPr>
        <w:ind w:left="6480" w:firstLine="720"/>
        <w:jc w:val="both"/>
        <w:rPr>
          <w:rFonts w:ascii="Century Schoolbook" w:eastAsia="Century Schoolbook" w:hAnsi="Century Schoolbook" w:cs="Century Schoolbook"/>
          <w:i/>
          <w:color w:val="000000"/>
          <w:sz w:val="24"/>
          <w:szCs w:val="24"/>
        </w:rPr>
      </w:pPr>
      <w:r w:rsidRPr="006270C6">
        <w:rPr>
          <w:rFonts w:ascii="Century Schoolbook" w:eastAsia="Century Schoolbook" w:hAnsi="Century Schoolbook" w:cs="Century Schoolbook"/>
          <w:i/>
          <w:color w:val="000000"/>
          <w:sz w:val="24"/>
          <w:szCs w:val="24"/>
        </w:rPr>
        <w:t>Petitioner</w:t>
      </w:r>
    </w:p>
    <w:p w:rsidR="0022328D" w:rsidRDefault="0022328D" w:rsidP="0022328D">
      <w:pPr>
        <w:jc w:val="cente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v.</w:t>
      </w:r>
    </w:p>
    <w:p w:rsidR="0022328D" w:rsidRDefault="0022328D" w:rsidP="0022328D">
      <w:pPr>
        <w:jc w:val="center"/>
        <w:rPr>
          <w:rFonts w:ascii="Century Schoolbook" w:eastAsia="Century Schoolbook" w:hAnsi="Century Schoolbook" w:cs="Century Schoolbook"/>
          <w:i/>
          <w:color w:val="000000"/>
          <w:sz w:val="24"/>
          <w:szCs w:val="24"/>
        </w:rPr>
      </w:pPr>
    </w:p>
    <w:p w:rsidR="0022328D" w:rsidRDefault="0022328D" w:rsidP="0022328D">
      <w:pPr>
        <w:jc w:val="center"/>
        <w:rPr>
          <w:rFonts w:ascii="Century Schoolbook" w:eastAsia="Century Schoolbook" w:hAnsi="Century Schoolbook" w:cs="Century Schoolbook"/>
          <w:color w:val="000000"/>
          <w:sz w:val="32"/>
          <w:szCs w:val="32"/>
        </w:rPr>
      </w:pPr>
      <w:r w:rsidRPr="006270C6">
        <w:rPr>
          <w:rFonts w:ascii="Century Schoolbook" w:eastAsia="Century Schoolbook" w:hAnsi="Century Schoolbook" w:cs="Century Schoolbook"/>
          <w:color w:val="000000"/>
          <w:sz w:val="32"/>
          <w:szCs w:val="32"/>
        </w:rPr>
        <w:t>BAYLOR UNIVERSITY ELECTORAL COMMISSION</w:t>
      </w:r>
      <w:r>
        <w:rPr>
          <w:rFonts w:ascii="Century Schoolbook" w:eastAsia="Century Schoolbook" w:hAnsi="Century Schoolbook" w:cs="Century Schoolbook"/>
          <w:color w:val="000000"/>
          <w:sz w:val="32"/>
          <w:szCs w:val="32"/>
        </w:rPr>
        <w:t>,</w:t>
      </w:r>
    </w:p>
    <w:p w:rsidR="0022328D" w:rsidRDefault="0022328D" w:rsidP="0022328D">
      <w:pPr>
        <w:ind w:left="648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Respondent</w:t>
      </w:r>
    </w:p>
    <w:p w:rsidR="0022328D" w:rsidRDefault="0022328D" w:rsidP="0022328D">
      <w:pPr>
        <w:pBdr>
          <w:bottom w:val="single" w:sz="12" w:space="1" w:color="auto"/>
        </w:pBdr>
        <w:jc w:val="both"/>
        <w:rPr>
          <w:rFonts w:ascii="Century Schoolbook" w:eastAsia="Century Schoolbook" w:hAnsi="Century Schoolbook" w:cs="Century Schoolbook"/>
          <w:i/>
          <w:color w:val="000000"/>
          <w:sz w:val="24"/>
          <w:szCs w:val="24"/>
        </w:rPr>
      </w:pPr>
    </w:p>
    <w:p w:rsidR="0022328D" w:rsidRDefault="0022328D" w:rsidP="0022328D">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On Petition for Writ of Certiorari </w:t>
      </w:r>
    </w:p>
    <w:p w:rsidR="0022328D" w:rsidRDefault="0022328D" w:rsidP="0022328D">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to the </w:t>
      </w:r>
    </w:p>
    <w:p w:rsidR="0022328D" w:rsidRDefault="0022328D" w:rsidP="0022328D">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Baylor University </w:t>
      </w:r>
      <w:r w:rsidRPr="00C8163F">
        <w:rPr>
          <w:rFonts w:ascii="Century Schoolbook" w:eastAsia="Century Schoolbook" w:hAnsi="Century Schoolbook" w:cs="Century Schoolbook"/>
          <w:b/>
          <w:color w:val="000000"/>
          <w:sz w:val="24"/>
          <w:szCs w:val="24"/>
        </w:rPr>
        <w:t>Electoral Commission</w:t>
      </w:r>
    </w:p>
    <w:p w:rsidR="0022328D" w:rsidRDefault="0022328D" w:rsidP="0022328D">
      <w:pPr>
        <w:pBdr>
          <w:top w:val="single" w:sz="12" w:space="1" w:color="auto"/>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RESPONSE TO PETITION FOR REVIEW</w:t>
      </w:r>
    </w:p>
    <w:p w:rsidR="0022328D" w:rsidRDefault="0022328D" w:rsidP="0022328D">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Joseph Leland              </w:t>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xml:space="preserve">     555-455-2032</w:t>
      </w:r>
    </w:p>
    <w:p w:rsidR="0022328D" w:rsidRDefault="0022328D" w:rsidP="0022328D">
      <w:pPr>
        <w:ind w:left="216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xml:space="preserve">                    </w:t>
      </w:r>
      <w:r>
        <w:rPr>
          <w:rFonts w:ascii="Century Schoolbook" w:eastAsia="Century Schoolbook" w:hAnsi="Century Schoolbook" w:cs="Century Schoolbook"/>
          <w:i/>
          <w:color w:val="000000"/>
          <w:sz w:val="24"/>
          <w:szCs w:val="24"/>
        </w:rPr>
        <w:t>Electoral Commissioner</w:t>
      </w:r>
    </w:p>
    <w:p w:rsidR="0022328D" w:rsidRDefault="0022328D" w:rsidP="0022328D">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Jack Dawson                                     555-773-3347</w:t>
      </w:r>
    </w:p>
    <w:p w:rsidR="0022328D" w:rsidRPr="0029374F" w:rsidRDefault="0022328D" w:rsidP="0022328D">
      <w:pPr>
        <w:ind w:left="216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Respondent</w:t>
      </w:r>
    </w:p>
    <w:p w:rsidR="0022328D" w:rsidRDefault="0022328D" w:rsidP="0022328D">
      <w:pPr>
        <w:ind w:left="3600" w:firstLine="720"/>
        <w:jc w:val="both"/>
        <w:rPr>
          <w:rFonts w:ascii="Century Schoolbook" w:eastAsia="Century Schoolbook" w:hAnsi="Century Schoolbook" w:cs="Century Schoolbook"/>
          <w:i/>
          <w:color w:val="000000"/>
          <w:sz w:val="24"/>
          <w:szCs w:val="24"/>
        </w:rPr>
      </w:pPr>
    </w:p>
    <w:p w:rsidR="0022328D" w:rsidRDefault="0022328D" w:rsidP="0022328D">
      <w:pPr>
        <w:pBdr>
          <w:bottom w:val="single" w:sz="12" w:space="1" w:color="auto"/>
        </w:pBdr>
        <w:jc w:val="both"/>
        <w:rPr>
          <w:rFonts w:ascii="Century Schoolbook" w:eastAsia="Century Schoolbook" w:hAnsi="Century Schoolbook" w:cs="Century Schoolbook"/>
          <w:i/>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p>
    <w:p w:rsidR="0022328D" w:rsidRPr="00A33C1E"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jc w:val="center"/>
        <w:rPr>
          <w:rFonts w:ascii="Century Schoolbook" w:eastAsia="Century Schoolbook" w:hAnsi="Century Schoolbook" w:cs="Century Schoolbook"/>
          <w:color w:val="000000"/>
          <w:sz w:val="24"/>
          <w:szCs w:val="24"/>
        </w:rPr>
      </w:pPr>
    </w:p>
    <w:p w:rsidR="0022328D" w:rsidRPr="00A33C1E" w:rsidRDefault="0022328D" w:rsidP="0022328D">
      <w:pPr>
        <w:jc w:val="center"/>
        <w:rPr>
          <w:rFonts w:ascii="Century Schoolbook" w:eastAsia="Century Schoolbook" w:hAnsi="Century Schoolbook" w:cs="Century Schoolbook"/>
          <w:b/>
          <w:color w:val="000000"/>
          <w:sz w:val="32"/>
          <w:szCs w:val="32"/>
        </w:rPr>
      </w:pPr>
      <w:r w:rsidRPr="00A33C1E">
        <w:rPr>
          <w:rFonts w:ascii="Century Schoolbook" w:eastAsia="Century Schoolbook" w:hAnsi="Century Schoolbook" w:cs="Century Schoolbook"/>
          <w:b/>
          <w:color w:val="000000"/>
          <w:sz w:val="32"/>
          <w:szCs w:val="32"/>
        </w:rPr>
        <w:t>TABLE OF CONTENTS</w:t>
      </w:r>
    </w:p>
    <w:p w:rsidR="0022328D" w:rsidRDefault="0022328D" w:rsidP="0022328D">
      <w:pP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RESPONSE TO:</w:t>
      </w:r>
    </w:p>
    <w:p w:rsidR="0022328D" w:rsidRDefault="0022328D" w:rsidP="0022328D">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TABLE OF AUTHORITIES…………………………………………………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22328D" w:rsidRDefault="0022328D" w:rsidP="0022328D">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QUESTIONS PRESENTED…………………………………………………</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22328D" w:rsidRDefault="0022328D" w:rsidP="0022328D">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RELEVANT FACTS……………………………………………………………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22328D" w:rsidRDefault="0022328D" w:rsidP="0022328D">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PRIOR DECISION……………………………………………………………</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22328D" w:rsidRDefault="0022328D" w:rsidP="0022328D">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RELIEF SOUGHT……………………………………………………………</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22328D" w:rsidRDefault="0022328D" w:rsidP="0022328D">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ARGUMENT FOR REVIEW…………………………………………………</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tabs>
          <w:tab w:val="left" w:pos="5700"/>
        </w:tabs>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r>
    </w:p>
    <w:p w:rsidR="0022328D" w:rsidRDefault="0022328D" w:rsidP="0022328D">
      <w:pPr>
        <w:pBdr>
          <w:bottom w:val="single" w:sz="12" w:space="1" w:color="auto"/>
        </w:pBdr>
        <w:tabs>
          <w:tab w:val="left" w:pos="5700"/>
        </w:tabs>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center"/>
        <w:rPr>
          <w:rFonts w:ascii="Century Schoolbook" w:eastAsia="Century Schoolbook" w:hAnsi="Century Schoolbook" w:cs="Century Schoolbook"/>
          <w:b/>
          <w:color w:val="000000"/>
          <w:sz w:val="32"/>
          <w:szCs w:val="32"/>
        </w:rPr>
      </w:pPr>
      <w:r w:rsidRPr="006E6FF3">
        <w:rPr>
          <w:rFonts w:ascii="Century Schoolbook" w:eastAsia="Century Schoolbook" w:hAnsi="Century Schoolbook" w:cs="Century Schoolbook"/>
          <w:b/>
          <w:color w:val="000000"/>
          <w:sz w:val="32"/>
          <w:szCs w:val="32"/>
        </w:rPr>
        <w:t>RESPONSE TO TABLE OF AUTHORITIES</w:t>
      </w:r>
    </w:p>
    <w:p w:rsidR="0022328D" w:rsidRDefault="0022328D" w:rsidP="0022328D">
      <w:pPr>
        <w:jc w:val="center"/>
        <w:rPr>
          <w:rFonts w:ascii="Century Schoolbook" w:eastAsia="Century Schoolbook" w:hAnsi="Century Schoolbook" w:cs="Century Schoolbook"/>
          <w:b/>
          <w:i/>
          <w:color w:val="000000"/>
          <w:sz w:val="24"/>
          <w:szCs w:val="24"/>
        </w:rPr>
      </w:pPr>
      <w:r w:rsidRPr="006E6FF3">
        <w:rPr>
          <w:rFonts w:ascii="Century Schoolbook" w:eastAsia="Century Schoolbook" w:hAnsi="Century Schoolbook" w:cs="Century Schoolbook"/>
          <w:b/>
          <w:i/>
          <w:color w:val="000000"/>
          <w:sz w:val="24"/>
          <w:szCs w:val="24"/>
        </w:rPr>
        <w:t>COURT PRECEDENT</w:t>
      </w:r>
    </w:p>
    <w:p w:rsidR="0022328D" w:rsidRDefault="0022328D" w:rsidP="0022328D">
      <w:pPr>
        <w:rPr>
          <w:rFonts w:ascii="Century Schoolbook" w:eastAsia="Century Schoolbook" w:hAnsi="Century Schoolbook" w:cs="Century Schoolbook"/>
          <w:i/>
          <w:color w:val="000000"/>
          <w:sz w:val="24"/>
          <w:szCs w:val="24"/>
        </w:rPr>
      </w:pPr>
      <w:r w:rsidRPr="006E6FF3">
        <w:rPr>
          <w:rFonts w:ascii="Century Schoolbook" w:eastAsia="Century Schoolbook" w:hAnsi="Century Schoolbook" w:cs="Century Schoolbook"/>
          <w:i/>
          <w:color w:val="000000"/>
          <w:sz w:val="24"/>
          <w:szCs w:val="24"/>
        </w:rPr>
        <w:t>SMITH v ELECTORAL COMMISSION (2001)</w:t>
      </w: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rPr>
        <w:t xml:space="preserve">The Respondent </w:t>
      </w:r>
      <w:r>
        <w:rPr>
          <w:rFonts w:ascii="Century Schoolbook" w:eastAsia="Century Schoolbook" w:hAnsi="Century Schoolbook" w:cs="Century Schoolbook"/>
          <w:color w:val="000000"/>
          <w:sz w:val="24"/>
          <w:szCs w:val="24"/>
          <w:u w:val="single"/>
        </w:rPr>
        <w:t>accepts</w:t>
      </w:r>
      <w:r>
        <w:rPr>
          <w:rFonts w:ascii="Century Schoolbook" w:eastAsia="Century Schoolbook" w:hAnsi="Century Schoolbook" w:cs="Century Schoolbook"/>
          <w:color w:val="000000"/>
          <w:sz w:val="24"/>
          <w:szCs w:val="24"/>
        </w:rPr>
        <w:t xml:space="preserve"> the Petitioner’s application of this case.</w:t>
      </w:r>
    </w:p>
    <w:p w:rsidR="0022328D" w:rsidRDefault="0022328D" w:rsidP="0022328D">
      <w:pP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GELLER v ELECTORAL COMMISSION (2013)</w:t>
      </w: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rPr>
        <w:t xml:space="preserve">The Respondent </w:t>
      </w:r>
      <w:r w:rsidRPr="009C0194">
        <w:rPr>
          <w:rFonts w:ascii="Century Schoolbook" w:eastAsia="Century Schoolbook" w:hAnsi="Century Schoolbook" w:cs="Century Schoolbook"/>
          <w:color w:val="000000"/>
          <w:sz w:val="24"/>
          <w:szCs w:val="24"/>
          <w:u w:val="single"/>
        </w:rPr>
        <w:t>challenges</w:t>
      </w:r>
      <w:r>
        <w:rPr>
          <w:rFonts w:ascii="Century Schoolbook" w:eastAsia="Century Schoolbook" w:hAnsi="Century Schoolbook" w:cs="Century Schoolbook"/>
          <w:color w:val="000000"/>
          <w:sz w:val="24"/>
          <w:szCs w:val="24"/>
        </w:rPr>
        <w:t xml:space="preserve"> the Petitioner’s application of this case. The Student Elections in this case have been postponed pending the decision of the Court. While the interpretation of the Petitioner is correct, the case is not applicable.</w:t>
      </w:r>
    </w:p>
    <w:p w:rsidR="0022328D" w:rsidRDefault="0022328D" w:rsidP="0022328D">
      <w:pP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 xml:space="preserve">(addition) </w:t>
      </w:r>
      <w:r>
        <w:rPr>
          <w:rFonts w:ascii="Century Schoolbook" w:eastAsia="Century Schoolbook" w:hAnsi="Century Schoolbook" w:cs="Century Schoolbook"/>
          <w:i/>
          <w:color w:val="000000"/>
          <w:sz w:val="24"/>
          <w:szCs w:val="24"/>
        </w:rPr>
        <w:t>TESS v JACOBS (2016)</w:t>
      </w: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rPr>
        <w:t>The Court established that the Electoral Code in place at the time the Election process begins is authoritative in hearing, even if the Code has since changed.</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jc w:val="center"/>
        <w:rPr>
          <w:rFonts w:ascii="Century Schoolbook" w:eastAsia="Century Schoolbook" w:hAnsi="Century Schoolbook" w:cs="Century Schoolbook"/>
          <w:b/>
          <w:i/>
          <w:color w:val="000000"/>
          <w:sz w:val="24"/>
          <w:szCs w:val="24"/>
        </w:rPr>
      </w:pPr>
      <w:r w:rsidRPr="008A1EE2">
        <w:rPr>
          <w:rFonts w:ascii="Century Schoolbook" w:eastAsia="Century Schoolbook" w:hAnsi="Century Schoolbook" w:cs="Century Schoolbook"/>
          <w:b/>
          <w:i/>
          <w:color w:val="000000"/>
          <w:sz w:val="24"/>
          <w:szCs w:val="24"/>
        </w:rPr>
        <w:t>BAYLOR UNIVERSITY</w:t>
      </w:r>
      <w:r>
        <w:rPr>
          <w:rFonts w:ascii="Century Schoolbook" w:eastAsia="Century Schoolbook" w:hAnsi="Century Schoolbook" w:cs="Century Schoolbook"/>
          <w:color w:val="000000"/>
          <w:sz w:val="24"/>
          <w:szCs w:val="24"/>
        </w:rPr>
        <w:t xml:space="preserve"> </w:t>
      </w:r>
      <w:r w:rsidRPr="008A1EE2">
        <w:rPr>
          <w:rFonts w:ascii="Century Schoolbook" w:eastAsia="Century Schoolbook" w:hAnsi="Century Schoolbook" w:cs="Century Schoolbook"/>
          <w:b/>
          <w:i/>
          <w:color w:val="000000"/>
          <w:sz w:val="24"/>
          <w:szCs w:val="24"/>
        </w:rPr>
        <w:t>STUDENT BODY CONSTITUTION</w:t>
      </w:r>
    </w:p>
    <w:p w:rsidR="0022328D" w:rsidRPr="00866DAA" w:rsidRDefault="0022328D" w:rsidP="0022328D">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The Respondent acknowledges the referenced clauses of the Constitution and adds none. </w:t>
      </w:r>
    </w:p>
    <w:p w:rsidR="0022328D" w:rsidRDefault="0022328D" w:rsidP="0022328D">
      <w:pPr>
        <w:jc w:val="center"/>
        <w:rPr>
          <w:rFonts w:ascii="Century Schoolbook" w:eastAsia="Century Schoolbook" w:hAnsi="Century Schoolbook" w:cs="Century Schoolbook"/>
          <w:color w:val="000000"/>
          <w:sz w:val="24"/>
          <w:szCs w:val="24"/>
        </w:rPr>
      </w:pPr>
    </w:p>
    <w:p w:rsidR="0022328D" w:rsidRDefault="0022328D" w:rsidP="0022328D">
      <w:pPr>
        <w:jc w:val="center"/>
        <w:rPr>
          <w:rFonts w:ascii="Century Schoolbook" w:eastAsia="Century Schoolbook" w:hAnsi="Century Schoolbook" w:cs="Century Schoolbook"/>
          <w:b/>
          <w:i/>
          <w:color w:val="000000"/>
          <w:sz w:val="24"/>
          <w:szCs w:val="24"/>
        </w:rPr>
      </w:pPr>
      <w:r w:rsidRPr="008A1EE2">
        <w:rPr>
          <w:rFonts w:ascii="Century Schoolbook" w:eastAsia="Century Schoolbook" w:hAnsi="Century Schoolbook" w:cs="Century Schoolbook"/>
          <w:b/>
          <w:i/>
          <w:color w:val="000000"/>
          <w:sz w:val="24"/>
          <w:szCs w:val="24"/>
        </w:rPr>
        <w:t>BAYLOR UNIVERSITY ELECTORAL CODE</w:t>
      </w:r>
    </w:p>
    <w:p w:rsidR="0022328D" w:rsidRDefault="0022328D" w:rsidP="0022328D">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Respondent acknowledges the referenced clauses of the Code and adds none.</w:t>
      </w: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both"/>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jc w:val="both"/>
        <w:rPr>
          <w:rFonts w:ascii="Century Schoolbook" w:eastAsia="Century Schoolbook" w:hAnsi="Century Schoolbook" w:cs="Century Schoolbook"/>
          <w:color w:val="000000"/>
          <w:sz w:val="24"/>
          <w:szCs w:val="24"/>
        </w:rPr>
      </w:pPr>
    </w:p>
    <w:p w:rsidR="0022328D" w:rsidRDefault="0022328D" w:rsidP="0022328D">
      <w:pPr>
        <w:jc w:val="center"/>
        <w:rPr>
          <w:rFonts w:ascii="Century Schoolbook" w:eastAsia="Century Schoolbook" w:hAnsi="Century Schoolbook" w:cs="Century Schoolbook"/>
          <w:b/>
          <w:color w:val="000000"/>
          <w:sz w:val="32"/>
          <w:szCs w:val="32"/>
        </w:rPr>
      </w:pPr>
      <w:r w:rsidRPr="00866DAA">
        <w:rPr>
          <w:rFonts w:ascii="Century Schoolbook" w:eastAsia="Century Schoolbook" w:hAnsi="Century Schoolbook" w:cs="Century Schoolbook"/>
          <w:b/>
          <w:color w:val="000000"/>
          <w:sz w:val="32"/>
          <w:szCs w:val="32"/>
        </w:rPr>
        <w:t>RESPONSE TO QUESTIONS PRESENTED</w:t>
      </w:r>
    </w:p>
    <w:p w:rsidR="0022328D" w:rsidRPr="00866DAA" w:rsidRDefault="0022328D" w:rsidP="0022328D">
      <w:pPr>
        <w:jc w:val="both"/>
        <w:rPr>
          <w:rFonts w:ascii="Century Schoolbook" w:eastAsia="Century Schoolbook" w:hAnsi="Century Schoolbook" w:cs="Century Schoolbook"/>
          <w:i/>
          <w:color w:val="000000"/>
          <w:sz w:val="24"/>
          <w:szCs w:val="24"/>
        </w:rPr>
      </w:pPr>
      <w:r w:rsidRPr="00866DAA">
        <w:rPr>
          <w:rFonts w:ascii="Century Schoolbook" w:eastAsia="Century Schoolbook" w:hAnsi="Century Schoolbook" w:cs="Century Schoolbook"/>
          <w:i/>
          <w:color w:val="000000"/>
          <w:sz w:val="24"/>
          <w:szCs w:val="24"/>
        </w:rPr>
        <w:t>I.</w:t>
      </w:r>
    </w:p>
    <w:p w:rsidR="0022328D" w:rsidRDefault="0022328D" w:rsidP="0022328D">
      <w:pPr>
        <w:jc w:val="both"/>
        <w:rPr>
          <w:rFonts w:ascii="Century Schoolbook" w:eastAsia="Century Schoolbook" w:hAnsi="Century Schoolbook" w:cs="Century Schoolbook"/>
          <w:i/>
          <w:color w:val="000000"/>
          <w:sz w:val="24"/>
          <w:szCs w:val="24"/>
        </w:rPr>
      </w:pPr>
      <w:r w:rsidRPr="00866DAA">
        <w:rPr>
          <w:rFonts w:ascii="Century Schoolbook" w:eastAsia="Century Schoolbook" w:hAnsi="Century Schoolbook" w:cs="Century Schoolbook"/>
          <w:i/>
          <w:color w:val="000000"/>
          <w:sz w:val="24"/>
          <w:szCs w:val="24"/>
        </w:rPr>
        <w:tab/>
        <w:t xml:space="preserve">The Respondent </w:t>
      </w:r>
      <w:r w:rsidRPr="00866DAA">
        <w:rPr>
          <w:rFonts w:ascii="Century Schoolbook" w:eastAsia="Century Schoolbook" w:hAnsi="Century Schoolbook" w:cs="Century Schoolbook"/>
          <w:i/>
          <w:color w:val="000000"/>
          <w:sz w:val="24"/>
          <w:szCs w:val="24"/>
          <w:u w:val="single"/>
        </w:rPr>
        <w:t>denies</w:t>
      </w:r>
      <w:r w:rsidRPr="00866DAA">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rPr>
        <w:t>any error in refusing to accept the Petitioner’s Candidate Form.</w:t>
      </w: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II.</w:t>
      </w:r>
    </w:p>
    <w:p w:rsidR="0022328D" w:rsidRDefault="0022328D" w:rsidP="0022328D">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ab/>
        <w:t>The Respondent asserts that a “commonly known” nickname is one which is reasonably inferred from the full name; such as “Drew” from “Andrew”.</w:t>
      </w: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pBdr>
          <w:bottom w:val="single" w:sz="12" w:space="1" w:color="auto"/>
        </w:pBdr>
        <w:jc w:val="both"/>
        <w:rPr>
          <w:rFonts w:ascii="Century Schoolbook" w:eastAsia="Century Schoolbook" w:hAnsi="Century Schoolbook" w:cs="Century Schoolbook"/>
          <w:i/>
          <w:color w:val="000000"/>
          <w:sz w:val="24"/>
          <w:szCs w:val="24"/>
        </w:rPr>
      </w:pPr>
    </w:p>
    <w:p w:rsidR="0022328D" w:rsidRPr="000150E9"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center"/>
        <w:rPr>
          <w:rFonts w:ascii="Century Schoolbook" w:eastAsia="Century Schoolbook" w:hAnsi="Century Schoolbook" w:cs="Century Schoolbook"/>
          <w:b/>
          <w:color w:val="000000"/>
          <w:sz w:val="32"/>
          <w:szCs w:val="32"/>
        </w:rPr>
      </w:pPr>
      <w:r w:rsidRPr="000150E9">
        <w:rPr>
          <w:rFonts w:ascii="Century Schoolbook" w:eastAsia="Century Schoolbook" w:hAnsi="Century Schoolbook" w:cs="Century Schoolbook"/>
          <w:b/>
          <w:color w:val="000000"/>
          <w:sz w:val="32"/>
          <w:szCs w:val="32"/>
        </w:rPr>
        <w:t>RESPONSE TO RELEVANT FACTS</w:t>
      </w:r>
    </w:p>
    <w:p w:rsidR="0022328D" w:rsidRDefault="0022328D" w:rsidP="0022328D">
      <w:pPr>
        <w:rPr>
          <w:rFonts w:ascii="Century Schoolbook" w:eastAsia="Century Schoolbook" w:hAnsi="Century Schoolbook" w:cs="Century Schoolbook"/>
          <w:color w:val="000000"/>
          <w:sz w:val="24"/>
          <w:szCs w:val="24"/>
        </w:rPr>
      </w:pPr>
      <w:r w:rsidRPr="000150E9">
        <w:rPr>
          <w:rFonts w:ascii="Century Schoolbook" w:eastAsia="Century Schoolbook" w:hAnsi="Century Schoolbook" w:cs="Century Schoolbook"/>
          <w:i/>
          <w:color w:val="000000"/>
          <w:sz w:val="24"/>
          <w:szCs w:val="24"/>
        </w:rPr>
        <w:t>The Respondent accepts the summary of relevant facts as presented by the Petitioner, and adds:</w:t>
      </w:r>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color w:val="000000"/>
          <w:sz w:val="24"/>
          <w:szCs w:val="24"/>
        </w:rPr>
        <w:t xml:space="preserve">The nickname of “Lisa” was not recognized as a nickname for “Elizabeth” by </w:t>
      </w:r>
      <w:proofErr w:type="gramStart"/>
      <w:r>
        <w:rPr>
          <w:rFonts w:ascii="Century Schoolbook" w:eastAsia="Century Schoolbook" w:hAnsi="Century Schoolbook" w:cs="Century Schoolbook"/>
          <w:color w:val="000000"/>
          <w:sz w:val="24"/>
          <w:szCs w:val="24"/>
        </w:rPr>
        <w:t>a majority of</w:t>
      </w:r>
      <w:proofErr w:type="gramEnd"/>
      <w:r>
        <w:rPr>
          <w:rFonts w:ascii="Century Schoolbook" w:eastAsia="Century Schoolbook" w:hAnsi="Century Schoolbook" w:cs="Century Schoolbook"/>
          <w:color w:val="000000"/>
          <w:sz w:val="24"/>
          <w:szCs w:val="24"/>
        </w:rPr>
        <w:t xml:space="preserve"> Electoral Commission. </w:t>
      </w:r>
      <w:proofErr w:type="gramStart"/>
      <w:r>
        <w:rPr>
          <w:rFonts w:ascii="Century Schoolbook" w:eastAsia="Century Schoolbook" w:hAnsi="Century Schoolbook" w:cs="Century Schoolbook"/>
          <w:color w:val="000000"/>
          <w:sz w:val="24"/>
          <w:szCs w:val="24"/>
        </w:rPr>
        <w:t>The majority of</w:t>
      </w:r>
      <w:proofErr w:type="gramEnd"/>
      <w:r>
        <w:rPr>
          <w:rFonts w:ascii="Century Schoolbook" w:eastAsia="Century Schoolbook" w:hAnsi="Century Schoolbook" w:cs="Century Schoolbook"/>
          <w:color w:val="000000"/>
          <w:sz w:val="24"/>
          <w:szCs w:val="24"/>
        </w:rPr>
        <w:t xml:space="preserve"> the Electoral Commission knew Elizabeth Doe prior to the submission of her Candidacy Form and were not aware that she was called “Lisa”</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 </w:t>
      </w:r>
    </w:p>
    <w:p w:rsidR="0022328D" w:rsidRDefault="0022328D" w:rsidP="0022328D">
      <w:pPr>
        <w:jc w:val="center"/>
        <w:rPr>
          <w:rFonts w:ascii="Century Schoolbook" w:eastAsia="Century Schoolbook" w:hAnsi="Century Schoolbook" w:cs="Century Schoolbook"/>
          <w:b/>
          <w:color w:val="000000"/>
          <w:sz w:val="32"/>
          <w:szCs w:val="32"/>
        </w:rPr>
      </w:pPr>
      <w:r w:rsidRPr="000150E9">
        <w:rPr>
          <w:rFonts w:ascii="Century Schoolbook" w:eastAsia="Century Schoolbook" w:hAnsi="Century Schoolbook" w:cs="Century Schoolbook"/>
          <w:b/>
          <w:color w:val="000000"/>
          <w:sz w:val="32"/>
          <w:szCs w:val="32"/>
        </w:rPr>
        <w:t>RESPONSE TO PRIOR DECISION</w:t>
      </w: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32"/>
          <w:szCs w:val="32"/>
        </w:rPr>
        <w:tab/>
      </w:r>
      <w:r w:rsidRPr="000150E9">
        <w:rPr>
          <w:rFonts w:ascii="Century Schoolbook" w:eastAsia="Century Schoolbook" w:hAnsi="Century Schoolbook" w:cs="Century Schoolbook"/>
          <w:color w:val="000000"/>
          <w:sz w:val="24"/>
          <w:szCs w:val="24"/>
        </w:rPr>
        <w:t>The Respondent</w:t>
      </w:r>
      <w:r>
        <w:rPr>
          <w:rFonts w:ascii="Century Schoolbook" w:eastAsia="Century Schoolbook" w:hAnsi="Century Schoolbook" w:cs="Century Schoolbook"/>
          <w:color w:val="000000"/>
          <w:sz w:val="24"/>
          <w:szCs w:val="24"/>
        </w:rPr>
        <w:t xml:space="preserve"> </w:t>
      </w:r>
      <w:r w:rsidRPr="000150E9">
        <w:rPr>
          <w:rFonts w:ascii="Century Schoolbook" w:eastAsia="Century Schoolbook" w:hAnsi="Century Schoolbook" w:cs="Century Schoolbook"/>
          <w:color w:val="000000"/>
          <w:sz w:val="24"/>
          <w:szCs w:val="24"/>
          <w:u w:val="single"/>
        </w:rPr>
        <w:t>recognizes</w:t>
      </w:r>
      <w:r>
        <w:rPr>
          <w:rFonts w:ascii="Century Schoolbook" w:eastAsia="Century Schoolbook" w:hAnsi="Century Schoolbook" w:cs="Century Schoolbook"/>
          <w:color w:val="000000"/>
          <w:sz w:val="24"/>
          <w:szCs w:val="24"/>
        </w:rPr>
        <w:t xml:space="preserve"> the prior decision as illustrated by the Petitioner.</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jc w:val="center"/>
        <w:rPr>
          <w:rFonts w:ascii="Century Schoolbook" w:eastAsia="Century Schoolbook" w:hAnsi="Century Schoolbook" w:cs="Century Schoolbook"/>
          <w:b/>
          <w:color w:val="000000"/>
          <w:sz w:val="32"/>
          <w:szCs w:val="32"/>
        </w:rPr>
      </w:pPr>
      <w:r w:rsidRPr="000010D8">
        <w:rPr>
          <w:rFonts w:ascii="Century Schoolbook" w:eastAsia="Century Schoolbook" w:hAnsi="Century Schoolbook" w:cs="Century Schoolbook"/>
          <w:b/>
          <w:color w:val="000000"/>
          <w:sz w:val="32"/>
          <w:szCs w:val="32"/>
        </w:rPr>
        <w:t>RESPONSE TO RELIEF SOUGHT</w:t>
      </w:r>
    </w:p>
    <w:p w:rsidR="0022328D" w:rsidRDefault="0022328D" w:rsidP="0022328D">
      <w:pPr>
        <w:rPr>
          <w:rFonts w:ascii="Century Schoolbook" w:eastAsia="Century Schoolbook" w:hAnsi="Century Schoolbook" w:cs="Century Schoolbook"/>
          <w:color w:val="000000"/>
          <w:sz w:val="24"/>
          <w:szCs w:val="24"/>
        </w:rPr>
      </w:pPr>
      <w:proofErr w:type="gramStart"/>
      <w:r w:rsidRPr="000010D8">
        <w:rPr>
          <w:rFonts w:ascii="Century Schoolbook" w:eastAsia="Century Schoolbook" w:hAnsi="Century Schoolbook" w:cs="Century Schoolbook"/>
          <w:i/>
          <w:color w:val="000000"/>
          <w:sz w:val="24"/>
          <w:szCs w:val="24"/>
        </w:rPr>
        <w:t>In the event that</w:t>
      </w:r>
      <w:proofErr w:type="gramEnd"/>
      <w:r w:rsidRPr="000010D8">
        <w:rPr>
          <w:rFonts w:ascii="Century Schoolbook" w:eastAsia="Century Schoolbook" w:hAnsi="Century Schoolbook" w:cs="Century Schoolbook"/>
          <w:i/>
          <w:color w:val="000000"/>
          <w:sz w:val="24"/>
          <w:szCs w:val="24"/>
        </w:rPr>
        <w:t xml:space="preserve"> the Court overturns the prior decision, the Respondent finds the relief sought by the Petitioner:</w:t>
      </w:r>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color w:val="000000"/>
          <w:sz w:val="24"/>
          <w:szCs w:val="24"/>
        </w:rPr>
        <w:t>impractical. There are several stages of Candidacy that Ms. Doe has already missed since her application was not accepted. While it would be possible to reinstate these stages, it would be extremely cumbersome to both the Electoral Commission and the candidates.</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rPr>
          <w:rFonts w:ascii="Century Schoolbook" w:eastAsia="Century Schoolbook" w:hAnsi="Century Schoolbook" w:cs="Century Schoolbook"/>
          <w:color w:val="000000"/>
          <w:sz w:val="24"/>
          <w:szCs w:val="24"/>
        </w:rPr>
      </w:pPr>
    </w:p>
    <w:p w:rsidR="0022328D" w:rsidRDefault="0022328D" w:rsidP="0022328D">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2</w:t>
      </w:r>
    </w:p>
    <w:p w:rsidR="0022328D" w:rsidRDefault="0022328D" w:rsidP="0022328D">
      <w:pPr>
        <w:rPr>
          <w:rFonts w:ascii="Century Schoolbook" w:eastAsia="Century Schoolbook" w:hAnsi="Century Schoolbook" w:cs="Century Schoolbook"/>
          <w:color w:val="000000"/>
          <w:sz w:val="24"/>
          <w:szCs w:val="24"/>
        </w:rPr>
      </w:pPr>
    </w:p>
    <w:p w:rsidR="0022328D" w:rsidRPr="00041D2B" w:rsidRDefault="0022328D" w:rsidP="0022328D">
      <w:pPr>
        <w:jc w:val="center"/>
        <w:rPr>
          <w:rFonts w:ascii="Century Schoolbook" w:eastAsia="Century Schoolbook" w:hAnsi="Century Schoolbook" w:cs="Century Schoolbook"/>
          <w:b/>
          <w:color w:val="000000"/>
          <w:sz w:val="32"/>
          <w:szCs w:val="32"/>
        </w:rPr>
      </w:pPr>
      <w:r w:rsidRPr="00041D2B">
        <w:rPr>
          <w:rFonts w:ascii="Century Schoolbook" w:eastAsia="Century Schoolbook" w:hAnsi="Century Schoolbook" w:cs="Century Schoolbook"/>
          <w:b/>
          <w:color w:val="000000"/>
          <w:sz w:val="32"/>
          <w:szCs w:val="32"/>
        </w:rPr>
        <w:t>RESPONSE TO ARGUMENT</w:t>
      </w:r>
      <w:r>
        <w:rPr>
          <w:rFonts w:ascii="Century Schoolbook" w:eastAsia="Century Schoolbook" w:hAnsi="Century Schoolbook" w:cs="Century Schoolbook"/>
          <w:b/>
          <w:color w:val="000000"/>
          <w:sz w:val="32"/>
          <w:szCs w:val="32"/>
        </w:rPr>
        <w:t>S</w:t>
      </w:r>
      <w:r w:rsidRPr="00041D2B">
        <w:rPr>
          <w:rFonts w:ascii="Century Schoolbook" w:eastAsia="Century Schoolbook" w:hAnsi="Century Schoolbook" w:cs="Century Schoolbook"/>
          <w:b/>
          <w:color w:val="000000"/>
          <w:sz w:val="32"/>
          <w:szCs w:val="32"/>
        </w:rPr>
        <w:t xml:space="preserve"> FOR REVIEW</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Respondent does not challenge the fact that the Court </w:t>
      </w:r>
      <w:r>
        <w:rPr>
          <w:rFonts w:ascii="Century Schoolbook" w:eastAsia="Century Schoolbook" w:hAnsi="Century Schoolbook" w:cs="Century Schoolbook"/>
          <w:color w:val="000000"/>
          <w:sz w:val="24"/>
          <w:szCs w:val="24"/>
          <w:u w:val="single"/>
        </w:rPr>
        <w:t>can</w:t>
      </w:r>
      <w:r>
        <w:rPr>
          <w:rFonts w:ascii="Century Schoolbook" w:eastAsia="Century Schoolbook" w:hAnsi="Century Schoolbook" w:cs="Century Schoolbook"/>
          <w:color w:val="000000"/>
          <w:sz w:val="24"/>
          <w:szCs w:val="24"/>
        </w:rPr>
        <w:t xml:space="preserve"> review this matter.</w:t>
      </w: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Respondent challenges the assertion that the Court </w:t>
      </w:r>
      <w:r>
        <w:rPr>
          <w:rFonts w:ascii="Century Schoolbook" w:eastAsia="Century Schoolbook" w:hAnsi="Century Schoolbook" w:cs="Century Schoolbook"/>
          <w:color w:val="000000"/>
          <w:sz w:val="24"/>
          <w:szCs w:val="24"/>
          <w:u w:val="single"/>
        </w:rPr>
        <w:t>should</w:t>
      </w:r>
      <w:r>
        <w:rPr>
          <w:rFonts w:ascii="Century Schoolbook" w:eastAsia="Century Schoolbook" w:hAnsi="Century Schoolbook" w:cs="Century Schoolbook"/>
          <w:color w:val="000000"/>
          <w:sz w:val="24"/>
          <w:szCs w:val="24"/>
        </w:rPr>
        <w:t xml:space="preserve"> review this matter. The Electoral Code and the Constitution both give the Electoral Commission the authority to interpret the Electoral Code; the Court therefore should deny review, and in so doing affirm the interpretation of the Commission in this matter.</w:t>
      </w:r>
    </w:p>
    <w:p w:rsidR="0022328D" w:rsidRDefault="0022328D" w:rsidP="0022328D">
      <w:pPr>
        <w:rPr>
          <w:rFonts w:ascii="Century Schoolbook" w:eastAsia="Century Schoolbook" w:hAnsi="Century Schoolbook" w:cs="Century Schoolbook"/>
          <w:color w:val="000000"/>
          <w:sz w:val="24"/>
          <w:szCs w:val="24"/>
        </w:rPr>
      </w:pPr>
    </w:p>
    <w:p w:rsidR="0022328D" w:rsidRPr="00041D2B" w:rsidRDefault="0022328D" w:rsidP="0022328D">
      <w:pPr>
        <w:rPr>
          <w:rFonts w:ascii="Century Schoolbook" w:eastAsia="Century Schoolbook" w:hAnsi="Century Schoolbook" w:cs="Century Schoolbook"/>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Respectfully Submitted,</w:t>
      </w: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rPr>
          <w:rFonts w:ascii="Century Schoolbook" w:eastAsia="Century Schoolbook" w:hAnsi="Century Schoolbook" w:cs="Century Schoolbook"/>
          <w:color w:val="000000"/>
          <w:sz w:val="24"/>
          <w:szCs w:val="24"/>
        </w:rPr>
      </w:pPr>
    </w:p>
    <w:p w:rsidR="0022328D" w:rsidRDefault="0022328D" w:rsidP="0022328D">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Joseph Leland              </w:t>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xml:space="preserve">     555-455-2032</w:t>
      </w:r>
    </w:p>
    <w:p w:rsidR="0022328D" w:rsidRDefault="0022328D" w:rsidP="0022328D">
      <w:pPr>
        <w:ind w:left="216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xml:space="preserve">                    </w:t>
      </w:r>
      <w:r>
        <w:rPr>
          <w:rFonts w:ascii="Century Schoolbook" w:eastAsia="Century Schoolbook" w:hAnsi="Century Schoolbook" w:cs="Century Schoolbook"/>
          <w:i/>
          <w:color w:val="000000"/>
          <w:sz w:val="24"/>
          <w:szCs w:val="24"/>
        </w:rPr>
        <w:t>Electoral Commissioner</w:t>
      </w:r>
    </w:p>
    <w:p w:rsidR="0022328D" w:rsidRDefault="0022328D" w:rsidP="0022328D">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Jack Dawson                                     555-773-3347</w:t>
      </w:r>
    </w:p>
    <w:p w:rsidR="0022328D" w:rsidRDefault="0022328D" w:rsidP="0022328D">
      <w:pPr>
        <w:ind w:left="216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Respondent</w:t>
      </w: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22328D" w:rsidRDefault="0022328D" w:rsidP="0022328D">
      <w:pPr>
        <w:jc w:val="both"/>
        <w:rPr>
          <w:rFonts w:ascii="Century Schoolbook" w:eastAsia="Century Schoolbook" w:hAnsi="Century Schoolbook" w:cs="Century Schoolbook"/>
          <w:i/>
          <w:color w:val="000000"/>
          <w:sz w:val="24"/>
          <w:szCs w:val="24"/>
        </w:rPr>
      </w:pPr>
    </w:p>
    <w:p w:rsidR="00031C78" w:rsidRDefault="00031C78">
      <w:bookmarkStart w:id="0" w:name="_GoBack"/>
      <w:bookmarkEnd w:id="0"/>
    </w:p>
    <w:sectPr w:rsidR="000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8D"/>
    <w:rsid w:val="00031C78"/>
    <w:rsid w:val="0022328D"/>
    <w:rsid w:val="004C0577"/>
    <w:rsid w:val="006C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A2231-F3A3-48DA-9278-086E383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Sheets</dc:creator>
  <cp:keywords/>
  <dc:description/>
  <cp:lastModifiedBy>Randy Sheets</cp:lastModifiedBy>
  <cp:revision>1</cp:revision>
  <dcterms:created xsi:type="dcterms:W3CDTF">2016-11-15T20:55:00Z</dcterms:created>
  <dcterms:modified xsi:type="dcterms:W3CDTF">2016-11-15T20:56:00Z</dcterms:modified>
</cp:coreProperties>
</file>